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6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168"/>
        <w:gridCol w:w="540"/>
        <w:gridCol w:w="1476"/>
        <w:gridCol w:w="144"/>
        <w:gridCol w:w="2880"/>
        <w:gridCol w:w="540"/>
        <w:gridCol w:w="1620"/>
      </w:tblGrid>
      <w:tr w:rsidR="0093072F" w14:paraId="2DBC3A02" w14:textId="77777777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5C4B97" w14:textId="77777777" w:rsidR="0093072F" w:rsidRDefault="00174ABD">
            <w:pPr>
              <w:jc w:val="center"/>
              <w:rPr>
                <w:rFonts w:ascii="Century Gothic" w:hAnsi="Century Gothic"/>
                <w:b/>
                <w:bCs/>
                <w:smallCaps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>Budget prévisionnel du projet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C0812C" w14:textId="77777777" w:rsidR="0093072F" w:rsidRDefault="00174ABD">
            <w:pPr>
              <w:rPr>
                <w:rFonts w:asciiTheme="minorHAnsi" w:hAnsiTheme="minorHAnsi"/>
                <w:b/>
                <w:bCs/>
                <w:smallCaps/>
              </w:rPr>
            </w:pPr>
            <w:r>
              <w:rPr>
                <w:rFonts w:ascii="Century Gothic" w:hAnsi="Century Gothic"/>
              </w:rPr>
              <w:t>Date :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22 juin  2024</w:t>
            </w:r>
          </w:p>
        </w:tc>
      </w:tr>
      <w:tr w:rsidR="0093072F" w14:paraId="47A49A65" w14:textId="77777777">
        <w:trPr>
          <w:trHeight w:val="359"/>
        </w:trPr>
        <w:tc>
          <w:tcPr>
            <w:tcW w:w="1036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2A8872" w14:textId="77777777" w:rsidR="0093072F" w:rsidRDefault="00174ABD">
            <w:pPr>
              <w:rPr>
                <w:rFonts w:ascii="Century Gothic" w:hAnsi="Century Gothic"/>
                <w:color w:val="C0C0C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</w:rPr>
              <w:t>Intitulé de l’action</w:t>
            </w:r>
            <w:r>
              <w:rPr>
                <w:rFonts w:ascii="Century Gothic" w:hAnsi="Century Gothic"/>
              </w:rPr>
              <w:t> </w:t>
            </w:r>
            <w:proofErr w:type="gramStart"/>
            <w:r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Lefrinckouck</w:t>
            </w:r>
            <w:proofErr w:type="spellEnd"/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et son histoire </w:t>
            </w:r>
          </w:p>
        </w:tc>
      </w:tr>
      <w:tr w:rsidR="0093072F" w14:paraId="6F44C820" w14:textId="77777777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26A158" w14:textId="77777777" w:rsidR="0093072F" w:rsidRDefault="00174ABD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>
              <w:rPr>
                <w:rFonts w:ascii="Century Gothic" w:hAnsi="Century Gothic"/>
              </w:rPr>
              <w:br w:type="page"/>
            </w:r>
            <w:r>
              <w:rPr>
                <w:rFonts w:asciiTheme="minorHAnsi" w:hAnsiTheme="minorHAnsi"/>
                <w:b/>
                <w:bCs/>
                <w:smallCaps/>
              </w:rPr>
              <w:t>Dépenses (</w:t>
            </w:r>
            <w:r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*</w:t>
            </w:r>
            <w:r>
              <w:rPr>
                <w:rFonts w:asciiTheme="minorHAnsi" w:hAnsiTheme="minorHAnsi"/>
                <w:b/>
                <w:bCs/>
                <w:smallCaps/>
              </w:rPr>
              <w:t>)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F0520E" w14:textId="77777777" w:rsidR="0093072F" w:rsidRDefault="00174ABD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>
              <w:rPr>
                <w:rFonts w:asciiTheme="minorHAnsi" w:hAnsiTheme="minorHAnsi"/>
                <w:b/>
                <w:bCs/>
                <w:smallCaps/>
              </w:rPr>
              <w:t>Recettes</w:t>
            </w:r>
          </w:p>
        </w:tc>
      </w:tr>
      <w:tr w:rsidR="0093072F" w14:paraId="48BC3274" w14:textId="77777777">
        <w:tc>
          <w:tcPr>
            <w:tcW w:w="3168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13C22E4D" w14:textId="77777777" w:rsidR="0093072F" w:rsidRDefault="00174AB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Location(s)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  <w:vAlign w:val="center"/>
          </w:tcPr>
          <w:p w14:paraId="13471C98" w14:textId="77777777" w:rsidR="0093072F" w:rsidRDefault="00174A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(1)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4BA81A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5E3D195" w14:textId="77777777" w:rsidR="0093072F" w:rsidRDefault="00174AB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Autofinancement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64E157F" w14:textId="77777777" w:rsidR="0093072F" w:rsidRDefault="00174AB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375</w:t>
            </w:r>
          </w:p>
        </w:tc>
      </w:tr>
      <w:tr w:rsidR="0093072F" w14:paraId="4847B29E" w14:textId="77777777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6A719957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108E491" w14:textId="77777777" w:rsidR="0093072F" w:rsidRDefault="0093072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4CDD11CC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4C32AE9" w14:textId="77777777" w:rsidR="0093072F" w:rsidRDefault="0093072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1FDACD8D" w14:textId="77777777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1D25E7D3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A63A0E5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063F3D34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60F381A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123F8D9E" w14:textId="77777777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B47C246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49398BCA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0E3F6836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4630A1B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32AE5FA5" w14:textId="77777777">
        <w:tc>
          <w:tcPr>
            <w:tcW w:w="3168" w:type="dxa"/>
            <w:tcBorders>
              <w:left w:val="single" w:sz="18" w:space="0" w:color="auto"/>
              <w:right w:val="nil"/>
            </w:tcBorders>
            <w:vAlign w:val="center"/>
          </w:tcPr>
          <w:p w14:paraId="21DDAD2D" w14:textId="77777777" w:rsidR="0093072F" w:rsidRDefault="00174AB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Frais de transport </w:t>
            </w:r>
          </w:p>
          <w:p w14:paraId="703A183B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71C07960" w14:textId="77777777" w:rsidR="0093072F" w:rsidRDefault="00174A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(2)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BE1F2B7" w14:textId="77777777" w:rsidR="0093072F" w:rsidRDefault="00174ABD">
            <w:pPr>
              <w:ind w:firstLineChars="300" w:firstLine="66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1875</w:t>
            </w:r>
          </w:p>
        </w:tc>
        <w:tc>
          <w:tcPr>
            <w:tcW w:w="2880" w:type="dxa"/>
            <w:tcBorders>
              <w:left w:val="single" w:sz="18" w:space="0" w:color="auto"/>
              <w:right w:val="nil"/>
            </w:tcBorders>
            <w:vAlign w:val="center"/>
          </w:tcPr>
          <w:p w14:paraId="421055B3" w14:textId="77777777" w:rsidR="0093072F" w:rsidRDefault="00174AB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Participation des personnes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5B4E8D21" w14:textId="77777777" w:rsidR="0093072F" w:rsidRDefault="00174A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(4)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D30749C" w14:textId="77777777" w:rsidR="0093072F" w:rsidRDefault="00174AB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93072F" w14:paraId="57501F93" w14:textId="77777777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6695A253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305FAB8" w14:textId="77777777" w:rsidR="0093072F" w:rsidRDefault="0093072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2638F95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0690C13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0F5501C6" w14:textId="77777777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50BF81A4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7CEB010" w14:textId="77777777" w:rsidR="0093072F" w:rsidRDefault="0093072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48FB6172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C130F4E" w14:textId="77777777" w:rsidR="0093072F" w:rsidRDefault="0093072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03AF4C10" w14:textId="77777777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3FC80CB0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3841C90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607D2EC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6E9FD06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5B18464E" w14:textId="77777777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4ECD6FD7" w14:textId="77777777" w:rsidR="0093072F" w:rsidRDefault="00174AB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Boissons et alimentation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27E642F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EFB869C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FBBC9B3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46388045" w14:textId="77777777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1E7913E1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40EBEC5" w14:textId="77777777" w:rsidR="0093072F" w:rsidRDefault="0093072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FFA8869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5CDC3A3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75B273D8" w14:textId="77777777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4A6E1700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2FF94CD" w14:textId="77777777" w:rsidR="0093072F" w:rsidRDefault="0093072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0674CA85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3C3B225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5E7B166D" w14:textId="77777777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096A435C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451E5B61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14:paraId="04A14CD6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6F30E33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3430B3EE" w14:textId="77777777">
        <w:tc>
          <w:tcPr>
            <w:tcW w:w="370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52688EE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AE142C9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CEDCEB5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358103A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2AC56A9E" w14:textId="77777777">
        <w:tc>
          <w:tcPr>
            <w:tcW w:w="3168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02EFA9E8" w14:textId="77777777" w:rsidR="0093072F" w:rsidRDefault="00174AB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Achat de fournitures</w:t>
            </w:r>
          </w:p>
        </w:tc>
        <w:tc>
          <w:tcPr>
            <w:tcW w:w="540" w:type="dxa"/>
            <w:tcBorders>
              <w:left w:val="nil"/>
              <w:bottom w:val="nil"/>
            </w:tcBorders>
            <w:vAlign w:val="center"/>
          </w:tcPr>
          <w:p w14:paraId="04EFAEC8" w14:textId="77777777" w:rsidR="0093072F" w:rsidRDefault="00174A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(3)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2886FFDA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610F3108" w14:textId="77777777" w:rsidR="0093072F" w:rsidRDefault="00174AB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Autres financements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  <w:vAlign w:val="center"/>
          </w:tcPr>
          <w:p w14:paraId="27D9F001" w14:textId="77777777" w:rsidR="0093072F" w:rsidRDefault="0093072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69409BA9" w14:textId="77777777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6060374B" w14:textId="77777777" w:rsidR="0093072F" w:rsidRDefault="00174ABD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(à détailler)</w:t>
            </w:r>
          </w:p>
        </w:tc>
        <w:tc>
          <w:tcPr>
            <w:tcW w:w="162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2CB79889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00ABDDE8" w14:textId="77777777" w:rsidR="0093072F" w:rsidRDefault="00174ABD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(à préciser)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  <w:vAlign w:val="center"/>
          </w:tcPr>
          <w:p w14:paraId="5C902424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5A321A22" w14:textId="77777777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0DC87DC5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5D11DBE" w14:textId="77777777" w:rsidR="0093072F" w:rsidRDefault="0093072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13307305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3C6BF6D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2122A20B" w14:textId="77777777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6C7CB40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41D4F55" w14:textId="77777777" w:rsidR="0093072F" w:rsidRDefault="0093072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D9ABBEF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3B095E1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16671B48" w14:textId="77777777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33C8418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CC2E2EE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14:paraId="7BF25598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08049C4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690A4FC6" w14:textId="77777777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1CF3967F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C32783E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14:paraId="6819C5BA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263FAB9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39169C6D" w14:textId="77777777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12290520" w14:textId="77777777" w:rsidR="0093072F" w:rsidRDefault="00174AB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Assurance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16B5BAB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4298EB41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F6A5FE3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210F2488" w14:textId="77777777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39276C4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01A457E" w14:textId="77777777" w:rsidR="0093072F" w:rsidRDefault="0093072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A4467A0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F6EA37F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3F29C775" w14:textId="77777777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88516C5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CAC7FDD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27BA8619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7C22AD4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0836B4F5" w14:textId="77777777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4D42094" w14:textId="77777777" w:rsidR="0093072F" w:rsidRDefault="00174AB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Tracts, affiches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50918C6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C0429A1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9CC589B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22433FC3" w14:textId="77777777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07694F2B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F965623" w14:textId="77777777" w:rsidR="0093072F" w:rsidRDefault="0093072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145686E4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FF73848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6E2ABAAD" w14:textId="77777777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5DC83A5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C7B2812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01A1D0CB" w14:textId="77777777" w:rsidR="0093072F" w:rsidRDefault="00174AB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Aide demandée au PIC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DC76414" w14:textId="77777777" w:rsidR="0093072F" w:rsidRDefault="00174ABD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500</w:t>
            </w:r>
          </w:p>
        </w:tc>
      </w:tr>
      <w:tr w:rsidR="0093072F" w14:paraId="1040022F" w14:textId="77777777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0D50D705" w14:textId="77777777" w:rsidR="0093072F" w:rsidRDefault="00174AB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Taxes (</w:t>
            </w:r>
            <w:r>
              <w:rPr>
                <w:rFonts w:ascii="Century Gothic" w:hAnsi="Century Gothic"/>
                <w:sz w:val="20"/>
                <w:szCs w:val="20"/>
              </w:rPr>
              <w:t>SACEM</w:t>
            </w:r>
            <w:r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2BF3F98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E67CC44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4E1CC4D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417BF25B" w14:textId="77777777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4186F46A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D677D7B" w14:textId="77777777" w:rsidR="0093072F" w:rsidRDefault="0093072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879BE43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AB763B1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4C3F4874" w14:textId="77777777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4A3A67E4" w14:textId="77777777" w:rsidR="0093072F" w:rsidRDefault="00174AB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Bénévolat 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70277F8" w14:textId="77777777" w:rsidR="0093072F" w:rsidRDefault="00174AB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150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296A0406" w14:textId="77777777" w:rsidR="0093072F" w:rsidRDefault="00174ABD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Benevolat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85CAFB8" w14:textId="77777777" w:rsidR="0093072F" w:rsidRDefault="00174AB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150</w:t>
            </w:r>
          </w:p>
        </w:tc>
      </w:tr>
      <w:tr w:rsidR="0093072F" w14:paraId="7CE03883" w14:textId="77777777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01D5C602" w14:textId="77777777" w:rsidR="0093072F" w:rsidRDefault="00174AB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Divers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55C4C57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0C6346C8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BB18CEF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6559B98B" w14:textId="77777777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9F4F3D7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FB0D573" w14:textId="77777777" w:rsidR="0093072F" w:rsidRDefault="0093072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41712EF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067A699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2BDFC792" w14:textId="77777777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5A7D682C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74E0A81" w14:textId="77777777" w:rsidR="0093072F" w:rsidRDefault="0093072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65DD6A10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A59A3DC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71C4D170" w14:textId="77777777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BB4479A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A1316D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7AA8223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714007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5E1BE556" w14:textId="77777777">
        <w:trPr>
          <w:trHeight w:val="426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6EAC10" w14:textId="77777777" w:rsidR="0093072F" w:rsidRDefault="00174AB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</w:rPr>
              <w:t>Sous total des dépenses engagées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89C7E1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5D170462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386F9EEA" w14:textId="77777777"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F481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54ECB4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77BCFDDD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0232AA68" w14:textId="77777777"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EF9F275" w14:textId="77777777" w:rsidR="0093072F" w:rsidRDefault="00174ABD">
            <w:pPr>
              <w:ind w:right="-180"/>
              <w:rPr>
                <w:rFonts w:ascii="Century Gothic" w:hAnsi="Century Gothic"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Cs/>
                <w:sz w:val="22"/>
                <w:szCs w:val="22"/>
              </w:rPr>
              <w:t xml:space="preserve">Financement d’un autre projet 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t>(5)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44C641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1D582859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0C5E16F8" w14:textId="77777777">
        <w:tc>
          <w:tcPr>
            <w:tcW w:w="370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2DAA9C2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3910F4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2E25CE82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77FE2FD7" w14:textId="77777777">
        <w:tc>
          <w:tcPr>
            <w:tcW w:w="37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906EDEE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D580C4" w14:textId="77777777" w:rsidR="0093072F" w:rsidRDefault="0093072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309CAF91" w14:textId="77777777" w:rsidR="0093072F" w:rsidRDefault="0093072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3072F" w14:paraId="38C8F051" w14:textId="77777777">
        <w:trPr>
          <w:trHeight w:val="359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CBA671D" w14:textId="77777777" w:rsidR="0093072F" w:rsidRDefault="00174AB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1864FB" w14:textId="77777777" w:rsidR="0093072F" w:rsidRDefault="00174ABD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2025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A4DF744" w14:textId="77777777" w:rsidR="0093072F" w:rsidRDefault="00174AB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B3C1C8" w14:textId="77777777" w:rsidR="0093072F" w:rsidRDefault="00174AB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2025</w:t>
            </w:r>
          </w:p>
        </w:tc>
      </w:tr>
      <w:tr w:rsidR="0093072F" w14:paraId="3914085C" w14:textId="77777777">
        <w:trPr>
          <w:trHeight w:val="2051"/>
        </w:trPr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4C4F82" w14:textId="77777777" w:rsidR="0093072F" w:rsidRDefault="00174ABD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>
              <w:rPr>
                <w:rFonts w:ascii="Century Gothic" w:hAnsi="Century Gothic" w:cs="Kartika"/>
                <w:sz w:val="15"/>
                <w:szCs w:val="15"/>
              </w:rPr>
              <w:t xml:space="preserve">(*)  </w:t>
            </w:r>
            <w:r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Les dépenses doivent être justifiées par des devis </w:t>
            </w:r>
          </w:p>
          <w:p w14:paraId="701918DD" w14:textId="77777777" w:rsidR="0093072F" w:rsidRDefault="00174ABD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>
              <w:rPr>
                <w:rFonts w:ascii="Century Gothic" w:hAnsi="Century Gothic" w:cs="Kartika"/>
                <w:sz w:val="15"/>
                <w:szCs w:val="15"/>
              </w:rPr>
              <w:t xml:space="preserve">(1) Si le local d’une </w:t>
            </w:r>
            <w:r>
              <w:rPr>
                <w:rFonts w:ascii="Century Gothic" w:hAnsi="Century Gothic" w:cs="Kartika"/>
                <w:sz w:val="15"/>
                <w:szCs w:val="15"/>
              </w:rPr>
              <w:t>association est utilisé, s’assurer que cette association est protégée pour la fête que vous organisez</w:t>
            </w:r>
          </w:p>
          <w:p w14:paraId="0D4FED3C" w14:textId="77777777" w:rsidR="0093072F" w:rsidRDefault="00174ABD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>
              <w:rPr>
                <w:rFonts w:ascii="Century Gothic" w:hAnsi="Century Gothic" w:cs="Kartika"/>
                <w:sz w:val="15"/>
                <w:szCs w:val="15"/>
              </w:rPr>
              <w:t>(2) Pour les voyages collectifs, les conditions suivantes :</w:t>
            </w:r>
          </w:p>
          <w:p w14:paraId="4D9F2E56" w14:textId="77777777" w:rsidR="0093072F" w:rsidRDefault="00174ABD">
            <w:pPr>
              <w:numPr>
                <w:ilvl w:val="1"/>
                <w:numId w:val="1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>
              <w:rPr>
                <w:rFonts w:ascii="Century Gothic" w:hAnsi="Century Gothic" w:cs="Kartika"/>
                <w:sz w:val="15"/>
                <w:szCs w:val="15"/>
              </w:rPr>
              <w:t>avoir fait l’objet d’une animation préalable sur le quartier, afin de contribuer à leur autofi</w:t>
            </w:r>
            <w:r>
              <w:rPr>
                <w:rFonts w:ascii="Century Gothic" w:hAnsi="Century Gothic" w:cs="Kartika"/>
                <w:sz w:val="15"/>
                <w:szCs w:val="15"/>
              </w:rPr>
              <w:t>nancement</w:t>
            </w:r>
          </w:p>
          <w:p w14:paraId="6EA7F592" w14:textId="77777777" w:rsidR="0093072F" w:rsidRDefault="00174ABD">
            <w:pPr>
              <w:numPr>
                <w:ilvl w:val="1"/>
                <w:numId w:val="1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>
              <w:rPr>
                <w:rFonts w:ascii="Century Gothic" w:hAnsi="Century Gothic" w:cs="Kartika"/>
                <w:sz w:val="15"/>
                <w:szCs w:val="15"/>
              </w:rPr>
              <w:t>être encadrés par plusieurs adultes (autorisation parentale pour les mineurs non accompagnés de leurs parents)</w:t>
            </w:r>
          </w:p>
          <w:p w14:paraId="71D7C1BD" w14:textId="77777777" w:rsidR="0093072F" w:rsidRDefault="00174ABD">
            <w:pPr>
              <w:numPr>
                <w:ilvl w:val="1"/>
                <w:numId w:val="1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>
              <w:rPr>
                <w:rFonts w:ascii="Century Gothic" w:hAnsi="Century Gothic" w:cs="Kartika"/>
                <w:sz w:val="15"/>
                <w:szCs w:val="15"/>
              </w:rPr>
              <w:t>être couverts par une assurance</w:t>
            </w:r>
          </w:p>
          <w:p w14:paraId="4994795C" w14:textId="77777777" w:rsidR="0093072F" w:rsidRDefault="00174ABD">
            <w:pPr>
              <w:numPr>
                <w:ilvl w:val="1"/>
                <w:numId w:val="1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>
              <w:rPr>
                <w:rFonts w:ascii="Century Gothic" w:hAnsi="Century Gothic" w:cs="Kartika"/>
                <w:sz w:val="15"/>
                <w:szCs w:val="15"/>
              </w:rPr>
              <w:t>contenir une activité à finalité éducative ou culturelle comme le précise le règlement intérieur</w:t>
            </w:r>
          </w:p>
        </w:tc>
        <w:tc>
          <w:tcPr>
            <w:tcW w:w="518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72E351C" w14:textId="77777777" w:rsidR="0093072F" w:rsidRDefault="0093072F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</w:p>
          <w:p w14:paraId="62A3B0AF" w14:textId="77777777" w:rsidR="0093072F" w:rsidRDefault="00174ABD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>
              <w:rPr>
                <w:rFonts w:ascii="Century Gothic" w:hAnsi="Century Gothic" w:cs="Kartika"/>
                <w:sz w:val="15"/>
                <w:szCs w:val="15"/>
              </w:rPr>
              <w:t xml:space="preserve">(3) Seul le matériel consommable est pris en compte (petit matériel </w:t>
            </w:r>
          </w:p>
          <w:p w14:paraId="53B0331E" w14:textId="77777777" w:rsidR="0093072F" w:rsidRDefault="00174ABD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>
              <w:rPr>
                <w:rFonts w:ascii="Century Gothic" w:hAnsi="Century Gothic" w:cs="Kartika"/>
                <w:sz w:val="15"/>
                <w:szCs w:val="15"/>
              </w:rPr>
              <w:t>servant à organiser la fête, papier, colle,…)</w:t>
            </w:r>
          </w:p>
          <w:p w14:paraId="21738D39" w14:textId="77777777" w:rsidR="0093072F" w:rsidRDefault="00174ABD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>
              <w:rPr>
                <w:rFonts w:ascii="Century Gothic" w:hAnsi="Century Gothic" w:cs="Kartika"/>
                <w:sz w:val="15"/>
                <w:szCs w:val="15"/>
              </w:rPr>
              <w:t>(4) Il est indispensable de faire participer financièrement ou matériellement les bénéficiaires du projet, et les usagers doivent nécessairem</w:t>
            </w:r>
            <w:r>
              <w:rPr>
                <w:rFonts w:ascii="Century Gothic" w:hAnsi="Century Gothic" w:cs="Kartika"/>
                <w:sz w:val="15"/>
                <w:szCs w:val="15"/>
              </w:rPr>
              <w:t>ent participer au projet.</w:t>
            </w:r>
          </w:p>
          <w:p w14:paraId="0C0E59CB" w14:textId="77777777" w:rsidR="0093072F" w:rsidRDefault="00174ABD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>
              <w:rPr>
                <w:rFonts w:ascii="Century Gothic" w:hAnsi="Century Gothic" w:cs="Kartika"/>
                <w:sz w:val="15"/>
                <w:szCs w:val="15"/>
              </w:rPr>
              <w:t>(5) Si des bénéfices générés par l’animation sur le quartier sont destinés à financer une opération (sorties, voyages, dons à une organisation caritative, etc.), il faut en indiquer le montant.</w:t>
            </w:r>
          </w:p>
          <w:p w14:paraId="27C1A384" w14:textId="77777777" w:rsidR="0093072F" w:rsidRDefault="0093072F">
            <w:pPr>
              <w:rPr>
                <w:rFonts w:ascii="Century Gothic" w:hAnsi="Century Gothic" w:cs="Kartika"/>
                <w:b/>
                <w:sz w:val="15"/>
                <w:szCs w:val="15"/>
              </w:rPr>
            </w:pPr>
          </w:p>
        </w:tc>
      </w:tr>
    </w:tbl>
    <w:p w14:paraId="0980CB7E" w14:textId="77777777" w:rsidR="0093072F" w:rsidRDefault="0093072F">
      <w:pPr>
        <w:spacing w:line="360" w:lineRule="auto"/>
        <w:ind w:right="-828"/>
        <w:rPr>
          <w:sz w:val="16"/>
          <w:szCs w:val="16"/>
        </w:rPr>
      </w:pPr>
    </w:p>
    <w:sectPr w:rsidR="00930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540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E5992" w14:textId="77777777" w:rsidR="00174ABD" w:rsidRDefault="00174ABD">
      <w:r>
        <w:separator/>
      </w:r>
    </w:p>
  </w:endnote>
  <w:endnote w:type="continuationSeparator" w:id="0">
    <w:p w14:paraId="3155DE5A" w14:textId="77777777" w:rsidR="00174ABD" w:rsidRDefault="0017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BA61F" w14:textId="77777777" w:rsidR="0093072F" w:rsidRDefault="0093072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D3E14" w14:textId="77777777" w:rsidR="0093072F" w:rsidRDefault="0093072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C55F4" w14:textId="77777777" w:rsidR="0093072F" w:rsidRDefault="009307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BDBC5" w14:textId="77777777" w:rsidR="00174ABD" w:rsidRDefault="00174ABD">
      <w:r>
        <w:separator/>
      </w:r>
    </w:p>
  </w:footnote>
  <w:footnote w:type="continuationSeparator" w:id="0">
    <w:p w14:paraId="1BAB34CC" w14:textId="77777777" w:rsidR="00174ABD" w:rsidRDefault="00174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07874" w14:textId="77777777" w:rsidR="0093072F" w:rsidRDefault="0093072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9AEC0" w14:textId="77777777" w:rsidR="0093072F" w:rsidRDefault="0093072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AC37D" w14:textId="77777777" w:rsidR="0093072F" w:rsidRDefault="0093072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24132"/>
    <w:multiLevelType w:val="multilevel"/>
    <w:tmpl w:val="36424132"/>
    <w:lvl w:ilvl="0">
      <w:start w:val="1"/>
      <w:numFmt w:val="decimal"/>
      <w:lvlText w:val="(%1)"/>
      <w:lvlJc w:val="left"/>
      <w:pPr>
        <w:tabs>
          <w:tab w:val="left" w:pos="750"/>
        </w:tabs>
        <w:ind w:left="75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2E"/>
    <w:rsid w:val="0002545D"/>
    <w:rsid w:val="000264B0"/>
    <w:rsid w:val="00044A5B"/>
    <w:rsid w:val="00051B80"/>
    <w:rsid w:val="00067365"/>
    <w:rsid w:val="00075846"/>
    <w:rsid w:val="00090D35"/>
    <w:rsid w:val="00094009"/>
    <w:rsid w:val="000C7E6D"/>
    <w:rsid w:val="000D3DA1"/>
    <w:rsid w:val="000F6E85"/>
    <w:rsid w:val="00112A65"/>
    <w:rsid w:val="0012287A"/>
    <w:rsid w:val="00150915"/>
    <w:rsid w:val="00151AF6"/>
    <w:rsid w:val="00154651"/>
    <w:rsid w:val="00174ABD"/>
    <w:rsid w:val="00175BAE"/>
    <w:rsid w:val="001860B8"/>
    <w:rsid w:val="001925E1"/>
    <w:rsid w:val="001926AC"/>
    <w:rsid w:val="001A1B4C"/>
    <w:rsid w:val="001B3C4B"/>
    <w:rsid w:val="001D0B7E"/>
    <w:rsid w:val="001D10B1"/>
    <w:rsid w:val="00237804"/>
    <w:rsid w:val="00241B1C"/>
    <w:rsid w:val="002423A2"/>
    <w:rsid w:val="0024420E"/>
    <w:rsid w:val="00262963"/>
    <w:rsid w:val="0027068B"/>
    <w:rsid w:val="0027356F"/>
    <w:rsid w:val="0028406C"/>
    <w:rsid w:val="002B10F8"/>
    <w:rsid w:val="002B7410"/>
    <w:rsid w:val="002C259C"/>
    <w:rsid w:val="002D5947"/>
    <w:rsid w:val="002E029D"/>
    <w:rsid w:val="002F25F5"/>
    <w:rsid w:val="00307147"/>
    <w:rsid w:val="003360D1"/>
    <w:rsid w:val="003455AD"/>
    <w:rsid w:val="00353C3A"/>
    <w:rsid w:val="003630FB"/>
    <w:rsid w:val="00365202"/>
    <w:rsid w:val="00370D9E"/>
    <w:rsid w:val="0037111B"/>
    <w:rsid w:val="00386857"/>
    <w:rsid w:val="003A74A3"/>
    <w:rsid w:val="003E7764"/>
    <w:rsid w:val="00403A04"/>
    <w:rsid w:val="004175FF"/>
    <w:rsid w:val="00452BA4"/>
    <w:rsid w:val="0046065F"/>
    <w:rsid w:val="004844BC"/>
    <w:rsid w:val="004A5F68"/>
    <w:rsid w:val="004B4B5E"/>
    <w:rsid w:val="004F01E9"/>
    <w:rsid w:val="004F1546"/>
    <w:rsid w:val="00511938"/>
    <w:rsid w:val="00524908"/>
    <w:rsid w:val="005443D2"/>
    <w:rsid w:val="005511A0"/>
    <w:rsid w:val="005B797E"/>
    <w:rsid w:val="005D1160"/>
    <w:rsid w:val="005F246C"/>
    <w:rsid w:val="005F5CE6"/>
    <w:rsid w:val="0063233C"/>
    <w:rsid w:val="00635A7E"/>
    <w:rsid w:val="00641147"/>
    <w:rsid w:val="00664EAD"/>
    <w:rsid w:val="00665046"/>
    <w:rsid w:val="0067401E"/>
    <w:rsid w:val="006E0AAD"/>
    <w:rsid w:val="006E4752"/>
    <w:rsid w:val="006E6A69"/>
    <w:rsid w:val="007013CE"/>
    <w:rsid w:val="00701BA2"/>
    <w:rsid w:val="007079AA"/>
    <w:rsid w:val="007174E1"/>
    <w:rsid w:val="00743A94"/>
    <w:rsid w:val="00786B56"/>
    <w:rsid w:val="007A0B21"/>
    <w:rsid w:val="007E6EA7"/>
    <w:rsid w:val="007E737A"/>
    <w:rsid w:val="007F1937"/>
    <w:rsid w:val="00856B67"/>
    <w:rsid w:val="00864D50"/>
    <w:rsid w:val="00873C79"/>
    <w:rsid w:val="00894AD3"/>
    <w:rsid w:val="008C2958"/>
    <w:rsid w:val="008E6C6C"/>
    <w:rsid w:val="008F3A24"/>
    <w:rsid w:val="00920C45"/>
    <w:rsid w:val="0093072F"/>
    <w:rsid w:val="00960C66"/>
    <w:rsid w:val="00980D9D"/>
    <w:rsid w:val="009963F9"/>
    <w:rsid w:val="009B0D8C"/>
    <w:rsid w:val="009F7F9C"/>
    <w:rsid w:val="00A3779D"/>
    <w:rsid w:val="00A64EC5"/>
    <w:rsid w:val="00A8501C"/>
    <w:rsid w:val="00A94D88"/>
    <w:rsid w:val="00AB0CE3"/>
    <w:rsid w:val="00AB3698"/>
    <w:rsid w:val="00AE2030"/>
    <w:rsid w:val="00B0457C"/>
    <w:rsid w:val="00B216E6"/>
    <w:rsid w:val="00B337DB"/>
    <w:rsid w:val="00B4182E"/>
    <w:rsid w:val="00B66347"/>
    <w:rsid w:val="00B86AE7"/>
    <w:rsid w:val="00BD0BF4"/>
    <w:rsid w:val="00C20F0C"/>
    <w:rsid w:val="00C36398"/>
    <w:rsid w:val="00C37CFB"/>
    <w:rsid w:val="00C4568A"/>
    <w:rsid w:val="00C50471"/>
    <w:rsid w:val="00C80B06"/>
    <w:rsid w:val="00C83219"/>
    <w:rsid w:val="00CA2E61"/>
    <w:rsid w:val="00CA456B"/>
    <w:rsid w:val="00CD312E"/>
    <w:rsid w:val="00CD5E52"/>
    <w:rsid w:val="00CF7C49"/>
    <w:rsid w:val="00D035E8"/>
    <w:rsid w:val="00D0383C"/>
    <w:rsid w:val="00D0725C"/>
    <w:rsid w:val="00D27AA0"/>
    <w:rsid w:val="00D31791"/>
    <w:rsid w:val="00D7769C"/>
    <w:rsid w:val="00D90EE0"/>
    <w:rsid w:val="00D912C9"/>
    <w:rsid w:val="00DE60FF"/>
    <w:rsid w:val="00DF3FAB"/>
    <w:rsid w:val="00E02028"/>
    <w:rsid w:val="00E25AFE"/>
    <w:rsid w:val="00E378B8"/>
    <w:rsid w:val="00E50E55"/>
    <w:rsid w:val="00E65E86"/>
    <w:rsid w:val="00E744CD"/>
    <w:rsid w:val="00E77832"/>
    <w:rsid w:val="00EC5444"/>
    <w:rsid w:val="00F046BE"/>
    <w:rsid w:val="00F04FEE"/>
    <w:rsid w:val="00F12F47"/>
    <w:rsid w:val="00F20CC6"/>
    <w:rsid w:val="00F2778F"/>
    <w:rsid w:val="00FA510E"/>
    <w:rsid w:val="00FE2EEF"/>
    <w:rsid w:val="00FF401E"/>
    <w:rsid w:val="122733D6"/>
    <w:rsid w:val="1B2023C4"/>
    <w:rsid w:val="23E548A2"/>
    <w:rsid w:val="2CE42315"/>
    <w:rsid w:val="3CF84295"/>
    <w:rsid w:val="7B03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1" w:uiPriority="0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 w:qFormat="1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semiHidden="1" w:uiPriority="1" w:unhideWhenUsed="1" w:qFormat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semiHidden="1" w:uiPriority="0" w:unhideWhenUsed="1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Numrodepage">
    <w:name w:val="page number"/>
    <w:basedOn w:val="Policepardfaut"/>
    <w:qFormat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y3">
    <w:name w:val="gray3"/>
    <w:basedOn w:val="Normal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Normal"/>
    <w:qFormat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1">
    <w:name w:val="gray1"/>
    <w:basedOn w:val="Normal"/>
    <w:qFormat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Standard">
    <w:name w:val="Standard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77FB8-891A-4610-8AC3-4CFF496D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2024-06-11T08:27:00Z</dcterms:created>
  <dcterms:modified xsi:type="dcterms:W3CDTF">2024-06-11T08:27:00Z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1036-12.2.0.17119</vt:lpwstr>
  </property>
  <property fmtid="{D5CDD505-2E9C-101B-9397-08002B2CF9AE}" pid="3" name="ICV">
    <vt:lpwstr>E5CD275248B143B199E8F3131E45A49E_13</vt:lpwstr>
  </property>
</Properties>
</file>